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A83C3D" w:rsidRPr="0092167D">
        <w:rPr>
          <w:rFonts w:cstheme="minorHAnsi"/>
        </w:rPr>
        <w:t>1</w:t>
      </w:r>
      <w:r w:rsidR="0092167D">
        <w:rPr>
          <w:rFonts w:cstheme="minorHAnsi"/>
        </w:rPr>
        <w:t>9</w:t>
      </w:r>
      <w:bookmarkStart w:id="0" w:name="_GoBack"/>
      <w:bookmarkEnd w:id="0"/>
      <w:r w:rsidRPr="0092167D">
        <w:rPr>
          <w:rFonts w:cstheme="minorHAnsi"/>
        </w:rPr>
        <w:t xml:space="preserve"> Arabic Homework</w:t>
      </w:r>
    </w:p>
    <w:p w:rsidR="0042591D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Make </w:t>
      </w:r>
      <w:proofErr w:type="spellStart"/>
      <w:r w:rsidRPr="0092167D">
        <w:rPr>
          <w:rFonts w:cstheme="minorHAnsi"/>
        </w:rPr>
        <w:t>Irab</w:t>
      </w:r>
      <w:proofErr w:type="spellEnd"/>
      <w:r w:rsidRPr="0092167D">
        <w:rPr>
          <w:rFonts w:cstheme="minorHAnsi"/>
        </w:rPr>
        <w:t xml:space="preserve"> to the following verb sentences 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one example for you to follow.</w:t>
      </w:r>
      <w:r w:rsidR="0042591D" w:rsidRPr="0092167D">
        <w:rPr>
          <w:rFonts w:cstheme="minorHAnsi"/>
        </w:rPr>
        <w:t xml:space="preserve"> You don’t have to provide the explanation, just do the </w:t>
      </w:r>
      <w:proofErr w:type="spellStart"/>
      <w:r w:rsidR="0042591D" w:rsidRPr="0092167D">
        <w:rPr>
          <w:rFonts w:cstheme="minorHAnsi"/>
        </w:rPr>
        <w:t>I^rab</w:t>
      </w:r>
      <w:proofErr w:type="spellEnd"/>
      <w:r w:rsidR="0042591D" w:rsidRPr="0092167D">
        <w:rPr>
          <w:rFonts w:cstheme="minorHAnsi"/>
        </w:rPr>
        <w:t>.</w:t>
      </w:r>
      <w:r w:rsidR="00A83C3D" w:rsidRPr="0092167D">
        <w:rPr>
          <w:rFonts w:cstheme="minorHAnsi"/>
        </w:rPr>
        <w:t xml:space="preserve"> </w:t>
      </w:r>
    </w:p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  <w:r w:rsidRPr="0092167D">
        <w:rPr>
          <w:rFonts w:cstheme="minorHAnsi"/>
          <w:rtl/>
          <w:lang w:bidi="ar-EG"/>
        </w:rPr>
        <w:t>أ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ر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ب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ج</w:t>
      </w:r>
      <w:r w:rsidR="0042591D" w:rsidRPr="0092167D">
        <w:rPr>
          <w:rFonts w:cstheme="minorHAnsi"/>
          <w:rtl/>
          <w:lang w:bidi="ar-EG"/>
        </w:rPr>
        <w:t>ُ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الف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الت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و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ش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ات</w:t>
      </w:r>
      <w:r w:rsidR="0042591D" w:rsidRPr="0092167D">
        <w:rPr>
          <w:rFonts w:cstheme="minorHAnsi"/>
          <w:rtl/>
          <w:lang w:bidi="ar-EG"/>
        </w:rPr>
        <w:t>َ</w:t>
      </w:r>
    </w:p>
    <w:p w:rsidR="000D48EF" w:rsidRPr="0092167D" w:rsidRDefault="009E514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>زرعنا</w:t>
      </w:r>
      <w:r w:rsidR="000D48EF" w:rsidRPr="0092167D">
        <w:rPr>
          <w:rFonts w:cstheme="minorHAnsi"/>
          <w:rtl/>
          <w:lang w:bidi="ar-EG"/>
        </w:rPr>
        <w:t xml:space="preserve"> العنب</w:t>
      </w:r>
      <w:r w:rsidR="000D48EF" w:rsidRPr="0092167D">
        <w:rPr>
          <w:rFonts w:cstheme="minorHAnsi"/>
          <w:lang w:bidi="ar-EG"/>
        </w:rPr>
        <w:t xml:space="preserve">                                      </w:t>
      </w:r>
      <w:r w:rsidR="000D48EF" w:rsidRPr="0092167D">
        <w:rPr>
          <w:rFonts w:cstheme="minorHAnsi"/>
          <w:rtl/>
          <w:lang w:bidi="ar-EG"/>
        </w:rPr>
        <w:t xml:space="preserve"> </w:t>
      </w:r>
      <w:r w:rsidR="0092167D">
        <w:rPr>
          <w:rFonts w:cstheme="minorHAnsi"/>
          <w:lang w:bidi="ar-EG"/>
        </w:rPr>
        <w:t xml:space="preserve">We </w:t>
      </w:r>
      <w:r w:rsidRPr="0092167D">
        <w:rPr>
          <w:rFonts w:cstheme="minorHAnsi"/>
          <w:lang w:bidi="ar-EG"/>
        </w:rPr>
        <w:t>planted the grapes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3306"/>
        <w:gridCol w:w="4963"/>
      </w:tblGrid>
      <w:tr w:rsidR="00A83C3D" w:rsidRPr="0092167D" w:rsidTr="0092167D">
        <w:tc>
          <w:tcPr>
            <w:tcW w:w="1307" w:type="dxa"/>
          </w:tcPr>
          <w:p w:rsidR="00A83C3D" w:rsidRPr="0092167D" w:rsidRDefault="009E514F" w:rsidP="00A83C3D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 w:rsidRPr="0092167D">
              <w:rPr>
                <w:rFonts w:eastAsia="Arial Unicode MS" w:cstheme="minorHAnsi"/>
                <w:rtl/>
                <w:lang w:bidi="ar-EG"/>
              </w:rPr>
              <w:t>زَرَعْ</w:t>
            </w:r>
          </w:p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3306" w:type="dxa"/>
          </w:tcPr>
          <w:p w:rsidR="00A83C3D" w:rsidRPr="0092167D" w:rsidRDefault="00A83C3D" w:rsidP="000D48E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فعل ماضي مبني على الفتحة</w:t>
            </w:r>
            <w:r w:rsidR="009E514F" w:rsidRPr="0092167D">
              <w:rPr>
                <w:rFonts w:cstheme="minorHAnsi"/>
                <w:rtl/>
                <w:lang w:bidi="ar-EG"/>
              </w:rPr>
              <w:t xml:space="preserve"> المخفية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Past tense verb </w:t>
            </w:r>
            <w:r w:rsidR="009E514F" w:rsidRPr="0092167D">
              <w:rPr>
                <w:rFonts w:cstheme="minorHAnsi"/>
                <w:lang w:bidi="ar-EG"/>
              </w:rPr>
              <w:t>hidden</w:t>
            </w:r>
            <w:r w:rsidRPr="0092167D">
              <w:rPr>
                <w:rFonts w:cstheme="minorHAnsi"/>
                <w:lang w:bidi="ar-EG"/>
              </w:rPr>
              <w:t xml:space="preserve">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4963" w:type="dxa"/>
          </w:tcPr>
          <w:p w:rsidR="00A83C3D" w:rsidRPr="0092167D" w:rsidRDefault="00A83C3D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Rule</w:t>
            </w:r>
            <w:r w:rsidR="0042591D" w:rsidRPr="0092167D">
              <w:rPr>
                <w:rFonts w:cstheme="minorHAnsi"/>
                <w:lang w:bidi="ar-EG"/>
              </w:rPr>
              <w:t xml:space="preserve"> 650 and</w:t>
            </w:r>
            <w:r w:rsidRPr="0092167D">
              <w:rPr>
                <w:rFonts w:cstheme="minorHAnsi"/>
                <w:lang w:bidi="ar-EG"/>
              </w:rPr>
              <w:t xml:space="preserve"> 710 say that the past tense verb is always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9E514F" w:rsidRPr="0092167D">
              <w:rPr>
                <w:rFonts w:cstheme="minorHAnsi"/>
                <w:lang w:bidi="ar-EG"/>
              </w:rPr>
              <w:t xml:space="preserve"> Here the </w:t>
            </w:r>
            <w:proofErr w:type="spellStart"/>
            <w:r w:rsidR="009E514F" w:rsidRPr="0092167D">
              <w:rPr>
                <w:rFonts w:cstheme="minorHAnsi"/>
                <w:lang w:bidi="ar-EG"/>
              </w:rPr>
              <w:t>Fatha</w:t>
            </w:r>
            <w:proofErr w:type="spellEnd"/>
            <w:r w:rsidR="009E514F" w:rsidRPr="0092167D">
              <w:rPr>
                <w:rFonts w:cstheme="minorHAnsi"/>
                <w:lang w:bidi="ar-EG"/>
              </w:rPr>
              <w:t xml:space="preserve"> is hidden because the verb is connected to a pronoun.</w:t>
            </w:r>
          </w:p>
        </w:tc>
      </w:tr>
      <w:tr w:rsidR="00A83C3D" w:rsidRPr="0092167D" w:rsidTr="0092167D">
        <w:tc>
          <w:tcPr>
            <w:tcW w:w="1307" w:type="dxa"/>
          </w:tcPr>
          <w:p w:rsidR="00A83C3D" w:rsidRPr="0092167D" w:rsidRDefault="009E514F" w:rsidP="009E514F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proofErr w:type="spellStart"/>
            <w:r w:rsidRPr="0092167D">
              <w:rPr>
                <w:rFonts w:cstheme="minorHAnsi"/>
                <w:rtl/>
                <w:lang w:bidi="ar-EG"/>
              </w:rPr>
              <w:t>نَا</w:t>
            </w:r>
            <w:proofErr w:type="spellEnd"/>
          </w:p>
        </w:tc>
        <w:tc>
          <w:tcPr>
            <w:tcW w:w="3306" w:type="dxa"/>
          </w:tcPr>
          <w:p w:rsidR="009E514F" w:rsidRPr="0092167D" w:rsidRDefault="009E514F" w:rsidP="009E514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ضمير </w:t>
            </w:r>
            <w:r w:rsidR="00A83C3D" w:rsidRPr="0092167D">
              <w:rPr>
                <w:rFonts w:cstheme="minorHAnsi"/>
                <w:rtl/>
                <w:lang w:bidi="ar-EG"/>
              </w:rPr>
              <w:t xml:space="preserve">فاعل </w:t>
            </w:r>
          </w:p>
          <w:p w:rsidR="00A83C3D" w:rsidRPr="0092167D" w:rsidRDefault="009E514F" w:rsidP="009E514F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Pronoun subject</w:t>
            </w:r>
            <w:r w:rsidR="0092167D">
              <w:rPr>
                <w:rFonts w:cstheme="minorHAnsi"/>
                <w:lang w:bidi="ar-EG"/>
              </w:rPr>
              <w:t xml:space="preserve"> “We”</w:t>
            </w:r>
            <w:r w:rsidR="00A83C3D" w:rsidRPr="0092167D">
              <w:rPr>
                <w:rFonts w:cstheme="minorHAnsi"/>
                <w:lang w:bidi="ar-EG"/>
              </w:rPr>
              <w:t xml:space="preserve"> </w:t>
            </w:r>
          </w:p>
        </w:tc>
        <w:tc>
          <w:tcPr>
            <w:tcW w:w="4963" w:type="dxa"/>
          </w:tcPr>
          <w:p w:rsidR="00A83C3D" w:rsidRPr="0092167D" w:rsidRDefault="009E514F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The subject is pronoun</w:t>
            </w:r>
          </w:p>
        </w:tc>
      </w:tr>
      <w:tr w:rsidR="00A83C3D" w:rsidRPr="0092167D" w:rsidTr="0092167D">
        <w:tc>
          <w:tcPr>
            <w:tcW w:w="1307" w:type="dxa"/>
          </w:tcPr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الْعِنَبَ</w:t>
            </w:r>
          </w:p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3306" w:type="dxa"/>
          </w:tcPr>
          <w:p w:rsidR="0042591D" w:rsidRPr="0092167D" w:rsidRDefault="0042591D" w:rsidP="000D48EF">
            <w:pPr>
              <w:bidi/>
              <w:rPr>
                <w:rFonts w:cstheme="minorHAnsi"/>
                <w:lang w:bidi="ar-EG"/>
              </w:rPr>
            </w:pPr>
          </w:p>
          <w:p w:rsidR="00A83C3D" w:rsidRPr="0092167D" w:rsidRDefault="00A83C3D" w:rsidP="0042591D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مفعول به منصوب بالفتحة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Object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with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4963" w:type="dxa"/>
          </w:tcPr>
          <w:p w:rsidR="00A83C3D" w:rsidRPr="0092167D" w:rsidRDefault="0042591D" w:rsidP="0042591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Rule 630 says that the object is always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. Because the object here is irregular plural, rule 180 says that the </w:t>
            </w:r>
            <w:proofErr w:type="spellStart"/>
            <w:r w:rsidRPr="0092167D">
              <w:rPr>
                <w:rFonts w:cstheme="minorHAnsi"/>
                <w:lang w:bidi="ar-EG"/>
              </w:rPr>
              <w:t>haraka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for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is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</w:p>
        </w:tc>
      </w:tr>
    </w:tbl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</w:p>
    <w:p w:rsidR="000D48EF" w:rsidRPr="0092167D" w:rsidRDefault="009E514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>قرئنا</w:t>
      </w:r>
      <w:r w:rsidR="000D48EF" w:rsidRPr="0092167D">
        <w:rPr>
          <w:rFonts w:cstheme="minorHAnsi"/>
          <w:rtl/>
          <w:lang w:bidi="ar-EG"/>
        </w:rPr>
        <w:t xml:space="preserve"> قصة</w:t>
      </w:r>
      <w:r w:rsidR="000D48EF" w:rsidRPr="0092167D">
        <w:rPr>
          <w:rFonts w:cstheme="minorHAnsi"/>
          <w:lang w:bidi="ar-EG"/>
        </w:rPr>
        <w:t xml:space="preserve">                                     </w:t>
      </w:r>
      <w:r w:rsidR="000D48EF" w:rsidRPr="0092167D">
        <w:rPr>
          <w:rFonts w:cstheme="minorHAnsi"/>
          <w:rtl/>
          <w:lang w:bidi="ar-EG"/>
        </w:rPr>
        <w:t xml:space="preserve"> </w:t>
      </w:r>
      <w:r w:rsidRPr="0092167D">
        <w:rPr>
          <w:rFonts w:cstheme="minorHAnsi"/>
          <w:lang w:bidi="ar-EG"/>
        </w:rPr>
        <w:t xml:space="preserve">We </w:t>
      </w:r>
      <w:r w:rsidR="000D48EF" w:rsidRPr="0092167D">
        <w:rPr>
          <w:rFonts w:cstheme="minorHAnsi"/>
          <w:lang w:bidi="ar-EG"/>
        </w:rPr>
        <w:t xml:space="preserve">read </w:t>
      </w:r>
      <w:r w:rsidR="0092167D" w:rsidRPr="0092167D">
        <w:rPr>
          <w:rFonts w:cstheme="minorHAnsi"/>
          <w:lang w:bidi="ar-EG"/>
        </w:rPr>
        <w:t>a</w:t>
      </w:r>
      <w:r w:rsidR="000D48EF" w:rsidRPr="0092167D">
        <w:rPr>
          <w:rFonts w:cstheme="minorHAnsi"/>
          <w:lang w:bidi="ar-EG"/>
        </w:rPr>
        <w:t xml:space="preserve"> story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8205"/>
      </w:tblGrid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قرأ </w:t>
            </w: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9E514F" w:rsidP="00A83C3D">
            <w:pPr>
              <w:bidi/>
              <w:spacing w:before="120"/>
              <w:rPr>
                <w:rFonts w:cstheme="minorHAnsi"/>
                <w:lang w:bidi="ar-EG"/>
              </w:rPr>
            </w:pPr>
            <w:proofErr w:type="spellStart"/>
            <w:r w:rsidRPr="0092167D">
              <w:rPr>
                <w:rFonts w:cstheme="minorHAnsi"/>
                <w:rtl/>
                <w:lang w:bidi="ar-EG"/>
              </w:rPr>
              <w:t>نا</w:t>
            </w:r>
            <w:proofErr w:type="spellEnd"/>
            <w:r w:rsidR="0042591D" w:rsidRPr="0092167D">
              <w:rPr>
                <w:rFonts w:cstheme="minorHAnsi"/>
                <w:rtl/>
                <w:lang w:bidi="ar-EG"/>
              </w:rPr>
              <w:t xml:space="preserve"> </w:t>
            </w: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قصة </w:t>
            </w: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>حصد</w:t>
      </w:r>
      <w:r w:rsidR="009E514F" w:rsidRPr="0092167D">
        <w:rPr>
          <w:rFonts w:cstheme="minorHAnsi"/>
          <w:rtl/>
          <w:lang w:bidi="ar-EG"/>
        </w:rPr>
        <w:t>نا</w:t>
      </w:r>
      <w:r w:rsidRPr="0092167D">
        <w:rPr>
          <w:rFonts w:cstheme="minorHAnsi"/>
          <w:rtl/>
          <w:lang w:bidi="ar-EG"/>
        </w:rPr>
        <w:t xml:space="preserve"> المحصول</w:t>
      </w:r>
      <w:r w:rsidR="0092167D">
        <w:rPr>
          <w:rFonts w:cstheme="minorHAnsi" w:hint="cs"/>
          <w:rtl/>
          <w:lang w:bidi="ar-EG"/>
        </w:rPr>
        <w:t>ان</w:t>
      </w:r>
      <w:r w:rsidRPr="0092167D">
        <w:rPr>
          <w:rFonts w:cstheme="minorHAnsi"/>
          <w:rtl/>
          <w:lang w:bidi="ar-EG"/>
        </w:rPr>
        <w:t xml:space="preserve"> </w:t>
      </w:r>
      <w:r w:rsidR="009E514F" w:rsidRPr="0092167D">
        <w:rPr>
          <w:rFonts w:cstheme="minorHAnsi"/>
          <w:lang w:bidi="ar-EG"/>
        </w:rPr>
        <w:t>We harvested the crops</w:t>
      </w:r>
      <w:r w:rsidR="0092167D">
        <w:rPr>
          <w:rFonts w:cstheme="minorHAnsi"/>
          <w:vertAlign w:val="superscript"/>
          <w:lang w:bidi="ar-EG"/>
        </w:rPr>
        <w:t>2M</w:t>
      </w:r>
      <w:r w:rsidRPr="0092167D">
        <w:rPr>
          <w:rFonts w:cstheme="minorHAnsi"/>
          <w:lang w:bidi="ar-EG"/>
        </w:rPr>
        <w:t xml:space="preserve">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D48EF" w:rsidRPr="0092167D" w:rsidTr="00D57E65">
        <w:tc>
          <w:tcPr>
            <w:tcW w:w="1998" w:type="dxa"/>
          </w:tcPr>
          <w:p w:rsidR="000D48EF" w:rsidRPr="0092167D" w:rsidRDefault="000D48EF" w:rsidP="00D57E65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حصد </w:t>
            </w:r>
          </w:p>
          <w:p w:rsidR="000D48EF" w:rsidRPr="0092167D" w:rsidRDefault="000D48EF" w:rsidP="000D48EF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Pr="0092167D" w:rsidRDefault="009E514F" w:rsidP="00D57E65">
            <w:pPr>
              <w:bidi/>
              <w:rPr>
                <w:rFonts w:cstheme="minorHAnsi"/>
                <w:lang w:bidi="ar-EG"/>
              </w:rPr>
            </w:pPr>
            <w:proofErr w:type="spellStart"/>
            <w:r w:rsidRPr="0092167D">
              <w:rPr>
                <w:rFonts w:cstheme="minorHAnsi"/>
                <w:rtl/>
                <w:lang w:bidi="ar-EG"/>
              </w:rPr>
              <w:t>نا</w:t>
            </w:r>
            <w:proofErr w:type="spellEnd"/>
          </w:p>
          <w:p w:rsidR="000D48EF" w:rsidRPr="0092167D" w:rsidRDefault="000D48EF" w:rsidP="000D48EF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92167D" w:rsidRDefault="0092167D" w:rsidP="000D48EF">
            <w:pPr>
              <w:bidi/>
              <w:rPr>
                <w:rFonts w:cstheme="minorHAnsi"/>
                <w:lang w:bidi="ar-EG"/>
              </w:rPr>
            </w:pPr>
          </w:p>
          <w:p w:rsidR="000D48EF" w:rsidRDefault="0092167D" w:rsidP="0092167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المحصول</w:t>
            </w:r>
            <w:r>
              <w:rPr>
                <w:rFonts w:cstheme="minorHAnsi" w:hint="cs"/>
                <w:rtl/>
                <w:lang w:bidi="ar-EG"/>
              </w:rPr>
              <w:t>ان</w:t>
            </w:r>
            <w:r w:rsidRPr="0092167D">
              <w:rPr>
                <w:rFonts w:cstheme="minorHAnsi"/>
                <w:rtl/>
                <w:lang w:bidi="ar-EG"/>
              </w:rPr>
              <w:t xml:space="preserve"> </w:t>
            </w:r>
          </w:p>
          <w:p w:rsidR="0092167D" w:rsidRPr="0092167D" w:rsidRDefault="0092167D" w:rsidP="0092167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9E514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>ذاكرت</w:t>
      </w:r>
      <w:r w:rsidR="000D48EF" w:rsidRPr="0092167D">
        <w:rPr>
          <w:rFonts w:cstheme="minorHAnsi"/>
          <w:rtl/>
          <w:lang w:bidi="ar-EG"/>
        </w:rPr>
        <w:t xml:space="preserve"> الدرس</w:t>
      </w:r>
      <w:r w:rsidR="0092167D">
        <w:rPr>
          <w:rFonts w:cstheme="minorHAnsi" w:hint="cs"/>
          <w:rtl/>
          <w:lang w:bidi="ar-EG"/>
        </w:rPr>
        <w:t>ين</w:t>
      </w:r>
      <w:r w:rsidR="000D48EF" w:rsidRPr="0092167D">
        <w:rPr>
          <w:rFonts w:cstheme="minorHAnsi"/>
          <w:rtl/>
          <w:lang w:bidi="ar-EG"/>
        </w:rPr>
        <w:t xml:space="preserve">                                </w:t>
      </w:r>
      <w:r w:rsidRPr="0092167D">
        <w:rPr>
          <w:rFonts w:cstheme="minorHAnsi"/>
          <w:lang w:bidi="ar-EG"/>
        </w:rPr>
        <w:t xml:space="preserve">I </w:t>
      </w:r>
      <w:r w:rsidR="000D48EF" w:rsidRPr="0092167D">
        <w:rPr>
          <w:rFonts w:cstheme="minorHAnsi"/>
          <w:lang w:bidi="ar-EG"/>
        </w:rPr>
        <w:t>studie</w:t>
      </w:r>
      <w:r w:rsidRPr="0092167D">
        <w:rPr>
          <w:rFonts w:cstheme="minorHAnsi"/>
          <w:lang w:bidi="ar-EG"/>
        </w:rPr>
        <w:t>d</w:t>
      </w:r>
      <w:r w:rsidR="000D48EF" w:rsidRPr="0092167D">
        <w:rPr>
          <w:rFonts w:cstheme="minorHAnsi"/>
          <w:lang w:bidi="ar-EG"/>
        </w:rPr>
        <w:t xml:space="preserve"> the lesson</w:t>
      </w:r>
      <w:r w:rsidR="0092167D">
        <w:rPr>
          <w:rFonts w:cstheme="minorHAnsi"/>
          <w:lang w:bidi="ar-EG"/>
        </w:rPr>
        <w:t>s</w:t>
      </w:r>
      <w:r w:rsidR="0092167D" w:rsidRPr="0092167D">
        <w:rPr>
          <w:rFonts w:cstheme="minorHAnsi"/>
          <w:vertAlign w:val="superscript"/>
          <w:lang w:bidi="ar-EG"/>
        </w:rPr>
        <w:t>2M</w:t>
      </w:r>
      <w:r w:rsidR="0092167D">
        <w:rPr>
          <w:rFonts w:cstheme="minorHAnsi"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D48EF" w:rsidRPr="0092167D" w:rsidTr="00D57E65">
        <w:tc>
          <w:tcPr>
            <w:tcW w:w="1998" w:type="dxa"/>
          </w:tcPr>
          <w:p w:rsidR="000D48EF" w:rsidRPr="0092167D" w:rsidRDefault="000D48EF" w:rsidP="00D57E65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ذاكر </w:t>
            </w:r>
          </w:p>
          <w:p w:rsidR="000D48EF" w:rsidRPr="0092167D" w:rsidRDefault="000D48EF" w:rsidP="000D48EF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Pr="0092167D" w:rsidRDefault="0092167D" w:rsidP="00D57E65">
            <w:pPr>
              <w:bidi/>
              <w:rPr>
                <w:rFonts w:cstheme="minorHAnsi" w:hint="cs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ت</w:t>
            </w:r>
          </w:p>
          <w:p w:rsidR="000D48EF" w:rsidRPr="0092167D" w:rsidRDefault="000D48EF" w:rsidP="000D48EF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Pr="0092167D" w:rsidRDefault="000D48EF" w:rsidP="00D57E65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الدرس </w:t>
            </w:r>
          </w:p>
          <w:p w:rsidR="000D48EF" w:rsidRPr="0092167D" w:rsidRDefault="000D48EF" w:rsidP="000D48EF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sectPr w:rsidR="000D48EF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8EF"/>
    <w:rsid w:val="000D48EF"/>
    <w:rsid w:val="0042591D"/>
    <w:rsid w:val="004D4B52"/>
    <w:rsid w:val="005B464E"/>
    <w:rsid w:val="00815981"/>
    <w:rsid w:val="0092167D"/>
    <w:rsid w:val="009E514F"/>
    <w:rsid w:val="00A83C3D"/>
    <w:rsid w:val="00B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06C8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2</cp:revision>
  <dcterms:created xsi:type="dcterms:W3CDTF">2017-02-08T05:00:00Z</dcterms:created>
  <dcterms:modified xsi:type="dcterms:W3CDTF">2017-02-08T05:00:00Z</dcterms:modified>
</cp:coreProperties>
</file>